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D30498" w:rsidRDefault="00302432" w:rsidP="00F23268">
      <w:pPr>
        <w:spacing w:after="0" w:line="276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D30498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33A29B1D" w14:textId="77777777" w:rsidR="0059071A" w:rsidRPr="00D30498" w:rsidRDefault="0059071A" w:rsidP="00F232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b/>
          <w:lang w:eastAsia="ru-RU"/>
        </w:rPr>
        <w:t>на</w:t>
      </w:r>
      <w:r w:rsidRPr="00D3049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3049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оказание комплексной услуги субъектам малого и среднего предпринимательства </w:t>
      </w:r>
      <w:r w:rsidRPr="00D30498"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/>
        </w:rPr>
        <w:t>по</w:t>
      </w:r>
      <w:r w:rsidRPr="00D3049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Pr="00D30498">
        <w:rPr>
          <w:rFonts w:ascii="Times New Roman" w:eastAsia="Times New Roman" w:hAnsi="Times New Roman" w:cs="Times New Roman"/>
          <w:b/>
          <w:bCs/>
        </w:rPr>
        <w:t>внедрению (разработке) автоматизированных решений для продвижения продукции и услуг</w:t>
      </w:r>
      <w:r w:rsidRPr="00D3049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(консультация / </w:t>
      </w:r>
      <w:r w:rsidRPr="00D30498">
        <w:rPr>
          <w:rFonts w:ascii="Times New Roman" w:eastAsia="Times New Roman" w:hAnsi="Times New Roman" w:cs="Times New Roman"/>
          <w:b/>
          <w:bCs/>
        </w:rPr>
        <w:t>внедрение (разработка) автоматизированных решений для продвижения продукции и услуг</w:t>
      </w:r>
      <w:r w:rsidRPr="00D3049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)</w:t>
      </w:r>
    </w:p>
    <w:p w14:paraId="116CF0B7" w14:textId="77777777" w:rsidR="00F95072" w:rsidRPr="00D30498" w:rsidRDefault="00F95072" w:rsidP="00001E4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B0DBA13" w14:textId="47C5FC4D" w:rsidR="00302432" w:rsidRPr="00D30498" w:rsidRDefault="00302432" w:rsidP="00001E4D">
      <w:pPr>
        <w:spacing w:after="0"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30498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="00107875" w:rsidRPr="00D30498">
        <w:rPr>
          <w:rFonts w:ascii="Times New Roman" w:hAnsi="Times New Roman" w:cs="Times New Roman"/>
          <w:shd w:val="clear" w:color="auto" w:fill="FFFFFF"/>
        </w:rPr>
        <w:t xml:space="preserve"> ‒ с</w:t>
      </w:r>
      <w:r w:rsidRPr="00D30498">
        <w:rPr>
          <w:rFonts w:ascii="Times New Roman" w:hAnsi="Times New Roman" w:cs="Times New Roman"/>
          <w:shd w:val="clear" w:color="auto" w:fill="FFFFFF"/>
        </w:rPr>
        <w:t xml:space="preserve">труктурное подразделение ГАУ ВО «Мой бизнес» </w:t>
      </w:r>
      <w:r w:rsidR="00A35730" w:rsidRPr="00D30498">
        <w:rPr>
          <w:rFonts w:ascii="Times New Roman" w:hAnsi="Times New Roman" w:cs="Times New Roman"/>
          <w:shd w:val="clear" w:color="auto" w:fill="FFFFFF"/>
        </w:rPr>
        <w:t>‒</w:t>
      </w:r>
      <w:r w:rsidRPr="00D30498">
        <w:rPr>
          <w:rFonts w:ascii="Times New Roman" w:hAnsi="Times New Roman" w:cs="Times New Roman"/>
          <w:shd w:val="clear" w:color="auto" w:fill="FFFFFF"/>
        </w:rPr>
        <w:t xml:space="preserve"> отдел Центр </w:t>
      </w:r>
      <w:r w:rsidR="008E2E0A" w:rsidRPr="00D30498">
        <w:rPr>
          <w:rFonts w:ascii="Times New Roman" w:hAnsi="Times New Roman" w:cs="Times New Roman"/>
          <w:shd w:val="clear" w:color="auto" w:fill="FFFFFF"/>
        </w:rPr>
        <w:t>поддержки предпринимательства</w:t>
      </w:r>
      <w:r w:rsidRPr="00D30498">
        <w:rPr>
          <w:rFonts w:ascii="Times New Roman" w:hAnsi="Times New Roman" w:cs="Times New Roman"/>
          <w:shd w:val="clear" w:color="auto" w:fill="FFFFFF"/>
        </w:rPr>
        <w:t xml:space="preserve"> Волгоградской области.</w:t>
      </w:r>
    </w:p>
    <w:p w14:paraId="7B1D81D1" w14:textId="77777777" w:rsidR="00B46B44" w:rsidRPr="00D30498" w:rsidRDefault="00B46B44" w:rsidP="00001E4D">
      <w:pPr>
        <w:spacing w:after="0" w:line="276" w:lineRule="auto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3A1C4139" w14:textId="77777777" w:rsidR="00B46B44" w:rsidRPr="00D30498" w:rsidRDefault="00B46B44" w:rsidP="00001E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30498">
        <w:rPr>
          <w:rFonts w:ascii="Times New Roman" w:hAnsi="Times New Roman" w:cs="Times New Roman"/>
          <w:b/>
          <w:bCs/>
          <w:shd w:val="clear" w:color="auto" w:fill="FFFFFF"/>
        </w:rPr>
        <w:t>Комплексная услуга</w:t>
      </w:r>
      <w:r w:rsidRPr="00D30498">
        <w:rPr>
          <w:rFonts w:ascii="Times New Roman" w:hAnsi="Times New Roman" w:cs="Times New Roman"/>
          <w:bCs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D30498">
        <w:rPr>
          <w:rFonts w:ascii="Times New Roman" w:hAnsi="Times New Roman" w:cs="Times New Roman"/>
          <w:b/>
          <w:bCs/>
          <w:shd w:val="clear" w:color="auto" w:fill="FFFFFF"/>
        </w:rPr>
        <w:t>оказывается по результатам проведения предварительной оценки (прескоринга)</w:t>
      </w:r>
      <w:r w:rsidRPr="00D30498">
        <w:rPr>
          <w:rFonts w:ascii="Times New Roman" w:hAnsi="Times New Roman" w:cs="Times New Roman"/>
          <w:bCs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0D85771D" w14:textId="15678C98" w:rsidR="007005DD" w:rsidRPr="00D30498" w:rsidRDefault="00B46B44" w:rsidP="00001E4D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30498">
        <w:rPr>
          <w:rFonts w:ascii="Times New Roman" w:hAnsi="Times New Roman" w:cs="Times New Roman"/>
          <w:bCs/>
          <w:shd w:val="clear" w:color="auto" w:fill="FFFFFF"/>
        </w:rPr>
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</w:t>
      </w:r>
      <w:r w:rsidR="00E904F1" w:rsidRPr="00D30498">
        <w:rPr>
          <w:rFonts w:ascii="Times New Roman" w:hAnsi="Times New Roman" w:cs="Times New Roman"/>
          <w:bCs/>
          <w:shd w:val="clear" w:color="auto" w:fill="FFFFFF"/>
        </w:rPr>
        <w:t>;</w:t>
      </w:r>
      <w:r w:rsidRPr="00D30498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40D4FEBD" w14:textId="734CF9A0" w:rsidR="00C470EB" w:rsidRPr="00D30498" w:rsidRDefault="00B46B44" w:rsidP="00001E4D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30498">
        <w:rPr>
          <w:rFonts w:ascii="Times New Roman" w:hAnsi="Times New Roman" w:cs="Times New Roman"/>
          <w:bCs/>
          <w:shd w:val="clear" w:color="auto" w:fill="FFFFFF"/>
        </w:rPr>
        <w:t>Необходимые данные</w:t>
      </w:r>
      <w:r w:rsidR="007005DD" w:rsidRPr="00D3049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30498">
        <w:rPr>
          <w:rFonts w:ascii="Times New Roman" w:hAnsi="Times New Roman" w:cs="Times New Roman"/>
          <w:bCs/>
          <w:shd w:val="clear" w:color="auto" w:fill="FFFFFF"/>
        </w:rPr>
        <w:t xml:space="preserve">для прескоринга предоставляет Исполнитель </w:t>
      </w:r>
      <w:r w:rsidR="0088671D" w:rsidRPr="00D30498">
        <w:rPr>
          <w:rFonts w:ascii="Times New Roman" w:hAnsi="Times New Roman" w:cs="Times New Roman"/>
          <w:bCs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D30498">
        <w:rPr>
          <w:rFonts w:ascii="Times New Roman" w:hAnsi="Times New Roman" w:cs="Times New Roman"/>
          <w:bCs/>
          <w:shd w:val="clear" w:color="auto" w:fill="FFFFFF"/>
        </w:rPr>
        <w:t>услуги с</w:t>
      </w:r>
      <w:r w:rsidR="00C470EB" w:rsidRPr="00D30498">
        <w:rPr>
          <w:rFonts w:ascii="Times New Roman" w:hAnsi="Times New Roman" w:cs="Times New Roman"/>
          <w:shd w:val="clear" w:color="auto" w:fill="FFFFFF"/>
        </w:rPr>
        <w:t xml:space="preserve"> целью определения возможности </w:t>
      </w:r>
      <w:r w:rsidR="007005DD" w:rsidRPr="00D30498">
        <w:rPr>
          <w:rFonts w:ascii="Times New Roman" w:hAnsi="Times New Roman" w:cs="Times New Roman"/>
          <w:shd w:val="clear" w:color="auto" w:fill="FFFFFF"/>
        </w:rPr>
        <w:t xml:space="preserve">ее </w:t>
      </w:r>
      <w:r w:rsidR="00C470EB" w:rsidRPr="00D30498">
        <w:rPr>
          <w:rFonts w:ascii="Times New Roman" w:hAnsi="Times New Roman" w:cs="Times New Roman"/>
          <w:shd w:val="clear" w:color="auto" w:fill="FFFFFF"/>
        </w:rPr>
        <w:t>оказания</w:t>
      </w:r>
      <w:r w:rsidR="00E904F1" w:rsidRPr="00D30498">
        <w:rPr>
          <w:rFonts w:ascii="Times New Roman" w:hAnsi="Times New Roman" w:cs="Times New Roman"/>
          <w:shd w:val="clear" w:color="auto" w:fill="FFFFFF"/>
        </w:rPr>
        <w:t>.</w:t>
      </w:r>
      <w:r w:rsidR="00C470EB" w:rsidRPr="00D3049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8FF04B1" w14:textId="4027759C" w:rsidR="00B46B44" w:rsidRPr="00D30498" w:rsidRDefault="00B46B44" w:rsidP="00001E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1B7815F5" w14:textId="4A08A934" w:rsidR="00990312" w:rsidRPr="00D30498" w:rsidRDefault="00990312" w:rsidP="00001E4D">
      <w:pPr>
        <w:spacing w:after="0"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30498">
        <w:rPr>
          <w:rFonts w:ascii="Times New Roman" w:hAnsi="Times New Roman" w:cs="Times New Roman"/>
          <w:b/>
          <w:bCs/>
          <w:shd w:val="clear" w:color="auto" w:fill="FFFFFF"/>
        </w:rPr>
        <w:t>Срок оказания комплексной услуги</w:t>
      </w:r>
      <w:r w:rsidRPr="00D30498">
        <w:rPr>
          <w:rFonts w:ascii="Times New Roman" w:hAnsi="Times New Roman" w:cs="Times New Roman"/>
          <w:shd w:val="clear" w:color="auto" w:fill="FFFFFF"/>
        </w:rPr>
        <w:t xml:space="preserve"> – с момента подписания договора по </w:t>
      </w:r>
      <w:r w:rsidR="0059071A" w:rsidRPr="00D30498">
        <w:rPr>
          <w:rFonts w:ascii="Times New Roman" w:hAnsi="Times New Roman" w:cs="Times New Roman"/>
          <w:shd w:val="clear" w:color="auto" w:fill="FFFFFF"/>
        </w:rPr>
        <w:t>30</w:t>
      </w:r>
      <w:r w:rsidRPr="00D30498">
        <w:rPr>
          <w:rFonts w:ascii="Times New Roman" w:hAnsi="Times New Roman" w:cs="Times New Roman"/>
          <w:shd w:val="clear" w:color="auto" w:fill="FFFFFF"/>
        </w:rPr>
        <w:t>.</w:t>
      </w:r>
      <w:r w:rsidR="00600414" w:rsidRPr="00D30498">
        <w:rPr>
          <w:rFonts w:ascii="Times New Roman" w:hAnsi="Times New Roman" w:cs="Times New Roman"/>
          <w:shd w:val="clear" w:color="auto" w:fill="FFFFFF"/>
        </w:rPr>
        <w:t>06</w:t>
      </w:r>
      <w:r w:rsidRPr="00D30498">
        <w:rPr>
          <w:rFonts w:ascii="Times New Roman" w:hAnsi="Times New Roman" w:cs="Times New Roman"/>
          <w:shd w:val="clear" w:color="auto" w:fill="FFFFFF"/>
        </w:rPr>
        <w:t>.2021 г. Фактические сроки проведения определяются в момент заключения договора.</w:t>
      </w:r>
    </w:p>
    <w:p w14:paraId="5F0F5F89" w14:textId="72F58607" w:rsidR="00990312" w:rsidRPr="00D30498" w:rsidRDefault="00990312" w:rsidP="00001E4D">
      <w:pPr>
        <w:pStyle w:val="a4"/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EFFE663" w14:textId="77777777" w:rsidR="00504045" w:rsidRPr="00D30498" w:rsidRDefault="00504045" w:rsidP="00001E4D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Cs/>
          <w:u w:val="single"/>
          <w:shd w:val="clear" w:color="auto" w:fill="FFFFFF"/>
        </w:rPr>
      </w:pPr>
    </w:p>
    <w:p w14:paraId="24693F24" w14:textId="4978D69B" w:rsidR="00A51C34" w:rsidRPr="00D30498" w:rsidRDefault="002720E1" w:rsidP="00001E4D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30498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A51C34" w:rsidRPr="00D30498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A51C34" w:rsidRPr="00D3049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8F4D33D" w14:textId="50B3C1E5" w:rsidR="002720E1" w:rsidRPr="00D30498" w:rsidRDefault="002720E1" w:rsidP="00001E4D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30498">
        <w:rPr>
          <w:rFonts w:ascii="Times New Roman" w:hAnsi="Times New Roman" w:cs="Times New Roman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</w:t>
      </w:r>
      <w:r w:rsidR="005A0FA5" w:rsidRPr="00D30498">
        <w:rPr>
          <w:rFonts w:ascii="Times New Roman" w:hAnsi="Times New Roman" w:cs="Times New Roman"/>
          <w:shd w:val="clear" w:color="auto" w:fill="FFFFFF"/>
        </w:rPr>
        <w:t xml:space="preserve"> (</w:t>
      </w:r>
      <w:r w:rsidR="005A0FA5" w:rsidRPr="00D30498">
        <w:rPr>
          <w:rFonts w:ascii="Times New Roman" w:hAnsi="Times New Roman" w:cs="Times New Roman"/>
          <w:b/>
          <w:bCs/>
          <w:shd w:val="clear" w:color="auto" w:fill="FFFFFF"/>
        </w:rPr>
        <w:t>срок</w:t>
      </w:r>
      <w:r w:rsidR="00D95692" w:rsidRPr="00D30498">
        <w:rPr>
          <w:rFonts w:ascii="Times New Roman" w:hAnsi="Times New Roman" w:cs="Times New Roman"/>
          <w:b/>
          <w:bCs/>
          <w:shd w:val="clear" w:color="auto" w:fill="FFFFFF"/>
        </w:rPr>
        <w:t xml:space="preserve"> деятельности</w:t>
      </w:r>
      <w:r w:rsidR="005A0FA5" w:rsidRPr="00D30498">
        <w:rPr>
          <w:rFonts w:ascii="Times New Roman" w:hAnsi="Times New Roman" w:cs="Times New Roman"/>
          <w:b/>
          <w:bCs/>
          <w:shd w:val="clear" w:color="auto" w:fill="FFFFFF"/>
        </w:rPr>
        <w:t xml:space="preserve"> более 1 года</w:t>
      </w:r>
      <w:r w:rsidR="005A0FA5" w:rsidRPr="00D30498">
        <w:rPr>
          <w:rFonts w:ascii="Times New Roman" w:hAnsi="Times New Roman" w:cs="Times New Roman"/>
          <w:shd w:val="clear" w:color="auto" w:fill="FFFFFF"/>
        </w:rPr>
        <w:t>)</w:t>
      </w:r>
      <w:r w:rsidRPr="00D30498">
        <w:rPr>
          <w:rFonts w:ascii="Times New Roman" w:hAnsi="Times New Roman" w:cs="Times New Roman"/>
          <w:shd w:val="clear" w:color="auto" w:fill="FFFFFF"/>
        </w:rPr>
        <w:t xml:space="preserve">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9145772" w14:textId="77777777" w:rsidR="008C3B58" w:rsidRPr="00D30498" w:rsidRDefault="008C3B58" w:rsidP="00001E4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0642AE" w14:textId="0B3E49A6" w:rsidR="008C3B58" w:rsidRPr="00D30498" w:rsidRDefault="00107875" w:rsidP="00001E4D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30498">
        <w:rPr>
          <w:rFonts w:ascii="Times New Roman" w:hAnsi="Times New Roman" w:cs="Times New Roman"/>
          <w:b/>
          <w:shd w:val="clear" w:color="auto" w:fill="FFFFFF"/>
        </w:rPr>
        <w:t xml:space="preserve">Формат оказания </w:t>
      </w:r>
      <w:r w:rsidR="008C2E85" w:rsidRPr="00D30498">
        <w:rPr>
          <w:rFonts w:ascii="Times New Roman" w:hAnsi="Times New Roman" w:cs="Times New Roman"/>
          <w:b/>
          <w:shd w:val="clear" w:color="auto" w:fill="FFFFFF"/>
        </w:rPr>
        <w:t xml:space="preserve">комплексной </w:t>
      </w:r>
      <w:r w:rsidRPr="00D30498">
        <w:rPr>
          <w:rFonts w:ascii="Times New Roman" w:hAnsi="Times New Roman" w:cs="Times New Roman"/>
          <w:b/>
          <w:shd w:val="clear" w:color="auto" w:fill="FFFFFF"/>
        </w:rPr>
        <w:t>услуг</w:t>
      </w:r>
      <w:r w:rsidR="008C2E85" w:rsidRPr="00D30498">
        <w:rPr>
          <w:rFonts w:ascii="Times New Roman" w:hAnsi="Times New Roman" w:cs="Times New Roman"/>
          <w:b/>
          <w:shd w:val="clear" w:color="auto" w:fill="FFFFFF"/>
        </w:rPr>
        <w:t>и</w:t>
      </w:r>
      <w:r w:rsidRPr="00D3049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B813EC6" w14:textId="54987455" w:rsidR="008C3B58" w:rsidRPr="00D30498" w:rsidRDefault="008C3B58" w:rsidP="00001E4D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30498">
        <w:rPr>
          <w:rFonts w:ascii="Times New Roman" w:hAnsi="Times New Roman" w:cs="Times New Roman"/>
          <w:shd w:val="clear" w:color="auto" w:fill="FFFFFF"/>
        </w:rPr>
        <w:t>Консультационные услуги – индивидуальные консультации</w:t>
      </w:r>
      <w:r w:rsidR="00990312" w:rsidRPr="00D30498">
        <w:rPr>
          <w:rFonts w:ascii="Times New Roman" w:hAnsi="Times New Roman" w:cs="Times New Roman"/>
          <w:shd w:val="clear" w:color="auto" w:fill="FFFFFF"/>
        </w:rPr>
        <w:t xml:space="preserve">, </w:t>
      </w:r>
    </w:p>
    <w:p w14:paraId="1E26CE92" w14:textId="07920101" w:rsidR="001C36D2" w:rsidRPr="00D30498" w:rsidRDefault="0066699D" w:rsidP="00001E4D">
      <w:pPr>
        <w:spacing w:after="0"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30498">
        <w:rPr>
          <w:rFonts w:ascii="Times New Roman" w:hAnsi="Times New Roman" w:cs="Times New Roman"/>
          <w:shd w:val="clear" w:color="auto" w:fill="FFFFFF"/>
        </w:rPr>
        <w:t>Формат оказания комплексной услуги м</w:t>
      </w:r>
      <w:r w:rsidR="007851FB" w:rsidRPr="00D30498">
        <w:rPr>
          <w:rFonts w:ascii="Times New Roman" w:hAnsi="Times New Roman" w:cs="Times New Roman"/>
          <w:shd w:val="clear" w:color="auto" w:fill="FFFFFF"/>
        </w:rPr>
        <w:t>ожет включать в себя:</w:t>
      </w:r>
      <w:r w:rsidR="001945D8" w:rsidRPr="00D30498">
        <w:rPr>
          <w:rFonts w:ascii="Times New Roman" w:hAnsi="Times New Roman" w:cs="Times New Roman"/>
          <w:shd w:val="clear" w:color="auto" w:fill="FFFFFF"/>
        </w:rPr>
        <w:t xml:space="preserve"> </w:t>
      </w:r>
      <w:r w:rsidR="00591CEA" w:rsidRPr="00D30498">
        <w:rPr>
          <w:rFonts w:ascii="Times New Roman" w:hAnsi="Times New Roman" w:cs="Times New Roman"/>
          <w:shd w:val="clear" w:color="auto" w:fill="FFFFFF"/>
        </w:rPr>
        <w:t>оффлайн-встречи и совещания</w:t>
      </w:r>
      <w:r w:rsidR="001945D8" w:rsidRPr="00D30498">
        <w:rPr>
          <w:rFonts w:ascii="Times New Roman" w:hAnsi="Times New Roman" w:cs="Times New Roman"/>
          <w:shd w:val="clear" w:color="auto" w:fill="FFFFFF"/>
        </w:rPr>
        <w:t xml:space="preserve">, </w:t>
      </w:r>
      <w:r w:rsidR="007851FB" w:rsidRPr="00D30498">
        <w:rPr>
          <w:rFonts w:ascii="Times New Roman" w:hAnsi="Times New Roman" w:cs="Times New Roman"/>
          <w:shd w:val="clear" w:color="auto" w:fill="FFFFFF"/>
        </w:rPr>
        <w:t>взаимодействие при помощи онлайн-платформ</w:t>
      </w:r>
      <w:r w:rsidR="001945D8" w:rsidRPr="00D30498">
        <w:rPr>
          <w:rFonts w:ascii="Times New Roman" w:hAnsi="Times New Roman" w:cs="Times New Roman"/>
          <w:shd w:val="clear" w:color="auto" w:fill="FFFFFF"/>
        </w:rPr>
        <w:t xml:space="preserve">, переписка по электронной почте, </w:t>
      </w:r>
      <w:r w:rsidR="00591CEA" w:rsidRPr="00D30498">
        <w:rPr>
          <w:rFonts w:ascii="Times New Roman" w:hAnsi="Times New Roman" w:cs="Times New Roman"/>
          <w:shd w:val="clear" w:color="auto" w:fill="FFFFFF"/>
        </w:rPr>
        <w:t>телефонное общение и др.</w:t>
      </w:r>
    </w:p>
    <w:p w14:paraId="1C9AE29C" w14:textId="77777777" w:rsidR="001C36D2" w:rsidRPr="00D30498" w:rsidRDefault="001C36D2" w:rsidP="00001E4D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F650149" w14:textId="77777777" w:rsidR="00D95692" w:rsidRPr="00D30498" w:rsidRDefault="00D95692" w:rsidP="00001E4D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zh-CN"/>
        </w:rPr>
      </w:pPr>
      <w:r w:rsidRPr="00D30498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zh-CN"/>
        </w:rPr>
        <w:t xml:space="preserve">2. Содержание работ по комплексной услуге: </w:t>
      </w:r>
    </w:p>
    <w:p w14:paraId="60EF3A63" w14:textId="77777777" w:rsidR="00D95692" w:rsidRPr="00D30498" w:rsidRDefault="00D95692" w:rsidP="00001E4D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zh-CN"/>
        </w:rPr>
      </w:pPr>
    </w:p>
    <w:p w14:paraId="549FE552" w14:textId="77777777" w:rsidR="00D95692" w:rsidRPr="00D30498" w:rsidRDefault="00D95692" w:rsidP="00001E4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trike/>
          <w:color w:val="FF0000"/>
          <w:shd w:val="clear" w:color="auto" w:fill="FFFFFF"/>
          <w:lang w:eastAsia="ru-RU"/>
        </w:rPr>
      </w:pPr>
      <w:r w:rsidRPr="00D304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2.1. В рамках оказания консультационных услуг </w:t>
      </w:r>
      <w:bookmarkStart w:id="0" w:name="_Hlk74828172"/>
      <w:r w:rsidRPr="00D304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Pr="00D3049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вопросам </w:t>
      </w:r>
      <w:r w:rsidRPr="00D30498">
        <w:rPr>
          <w:rFonts w:ascii="Times New Roman" w:eastAsia="Times New Roman" w:hAnsi="Times New Roman" w:cs="Times New Roman"/>
          <w:b/>
          <w:bCs/>
        </w:rPr>
        <w:t>внедрения цифровых решений в деятельности предприятий</w:t>
      </w:r>
      <w:bookmarkEnd w:id="0"/>
      <w:r w:rsidRPr="00D304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</w:t>
      </w:r>
    </w:p>
    <w:p w14:paraId="152D5036" w14:textId="77777777" w:rsidR="00D95692" w:rsidRPr="00D30498" w:rsidRDefault="00D95692" w:rsidP="00001E4D">
      <w:pPr>
        <w:numPr>
          <w:ilvl w:val="0"/>
          <w:numId w:val="7"/>
        </w:numPr>
        <w:tabs>
          <w:tab w:val="left" w:pos="426"/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  <w:r w:rsidRPr="00D30498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оказать индивидуальную консультацию </w:t>
      </w:r>
      <w:r w:rsidRPr="00D30498">
        <w:rPr>
          <w:rFonts w:ascii="Times New Roman" w:eastAsia="Times New Roman" w:hAnsi="Times New Roman" w:cs="Times New Roman"/>
          <w:bCs/>
          <w:shd w:val="clear" w:color="auto" w:fill="FFFFFF"/>
          <w:lang w:eastAsia="zh-CN"/>
        </w:rPr>
        <w:t xml:space="preserve">по </w:t>
      </w:r>
      <w:r w:rsidRPr="00D3049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вопросам </w:t>
      </w:r>
      <w:r w:rsidRPr="00D30498">
        <w:rPr>
          <w:rFonts w:ascii="Times New Roman" w:eastAsia="Times New Roman" w:hAnsi="Times New Roman" w:cs="Times New Roman"/>
        </w:rPr>
        <w:t>внедрения цифровых решений в деятельности предприятий</w:t>
      </w:r>
      <w:r w:rsidRPr="00D30498">
        <w:rPr>
          <w:rFonts w:ascii="Times New Roman" w:eastAsia="Times New Roman" w:hAnsi="Times New Roman" w:cs="Times New Roman"/>
          <w:shd w:val="clear" w:color="auto" w:fill="FFFFFF"/>
          <w:lang w:eastAsia="zh-CN"/>
        </w:rPr>
        <w:t>;</w:t>
      </w:r>
    </w:p>
    <w:p w14:paraId="066ADDCB" w14:textId="77777777" w:rsidR="00D95692" w:rsidRPr="00D30498" w:rsidRDefault="00D95692" w:rsidP="00001E4D">
      <w:pPr>
        <w:numPr>
          <w:ilvl w:val="0"/>
          <w:numId w:val="7"/>
        </w:numPr>
        <w:tabs>
          <w:tab w:val="left" w:pos="426"/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  <w:r w:rsidRPr="00D30498">
        <w:rPr>
          <w:rFonts w:ascii="Times New Roman" w:eastAsia="Times New Roman" w:hAnsi="Times New Roman" w:cs="Times New Roman"/>
          <w:shd w:val="clear" w:color="auto" w:fill="FFFFFF"/>
          <w:lang w:eastAsia="zh-CN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4CCB74BC" w14:textId="77777777" w:rsidR="00D95692" w:rsidRPr="00D30498" w:rsidRDefault="00D95692" w:rsidP="00001E4D">
      <w:pPr>
        <w:numPr>
          <w:ilvl w:val="0"/>
          <w:numId w:val="7"/>
        </w:numPr>
        <w:tabs>
          <w:tab w:val="left" w:pos="426"/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zh-CN"/>
        </w:rPr>
      </w:pPr>
      <w:r w:rsidRPr="00D30498">
        <w:rPr>
          <w:rFonts w:ascii="Times New Roman" w:eastAsia="Calibri" w:hAnsi="Times New Roman" w:cs="Times New Roman"/>
          <w:b/>
          <w:bCs/>
          <w:i/>
          <w:iCs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</w:t>
      </w:r>
      <w:r w:rsidRPr="00D30498">
        <w:rPr>
          <w:rFonts w:ascii="Times New Roman" w:eastAsia="Calibri" w:hAnsi="Times New Roman" w:cs="Times New Roman"/>
          <w:b/>
          <w:bCs/>
          <w:i/>
          <w:iCs/>
          <w:lang w:val="en-US" w:eastAsia="ar-SA"/>
        </w:rPr>
        <w:t>volganet</w:t>
      </w:r>
      <w:r w:rsidRPr="00D30498">
        <w:rPr>
          <w:rFonts w:ascii="Times New Roman" w:eastAsia="Calibri" w:hAnsi="Times New Roman" w:cs="Times New Roman"/>
          <w:b/>
          <w:bCs/>
          <w:i/>
          <w:iCs/>
          <w:lang w:eastAsia="ar-SA"/>
        </w:rPr>
        <w:t>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344A2EC8" w14:textId="77777777" w:rsidR="00D95692" w:rsidRPr="00D30498" w:rsidRDefault="00D95692" w:rsidP="00001E4D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zh-CN"/>
        </w:rPr>
      </w:pPr>
    </w:p>
    <w:p w14:paraId="1CF18A5F" w14:textId="77777777" w:rsidR="00D95692" w:rsidRPr="00D30498" w:rsidRDefault="00D95692" w:rsidP="00001E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9561E92" w14:textId="77777777" w:rsidR="00D95692" w:rsidRPr="00D30498" w:rsidRDefault="00D95692" w:rsidP="00001E4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04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lastRenderedPageBreak/>
        <w:t xml:space="preserve">2.2. В рамках услуги </w:t>
      </w:r>
      <w:r w:rsidRPr="00D30498"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/>
        </w:rPr>
        <w:t>по</w:t>
      </w:r>
      <w:r w:rsidRPr="00D3049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Pr="00D30498">
        <w:rPr>
          <w:rFonts w:ascii="Times New Roman" w:eastAsia="Times New Roman" w:hAnsi="Times New Roman" w:cs="Times New Roman"/>
          <w:b/>
          <w:bCs/>
        </w:rPr>
        <w:t>внедрению (разработке) автоматизированных решений для продвижения продукции и услуг</w:t>
      </w:r>
      <w:r w:rsidRPr="00D30498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D304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на исполнителя возлагаются следующие функции:</w:t>
      </w:r>
    </w:p>
    <w:p w14:paraId="36D6D860" w14:textId="77777777" w:rsidR="00D95692" w:rsidRPr="00D30498" w:rsidRDefault="00D95692" w:rsidP="00001E4D">
      <w:pPr>
        <w:spacing w:line="276" w:lineRule="auto"/>
        <w:jc w:val="both"/>
        <w:rPr>
          <w:rFonts w:ascii="Times New Roman" w:eastAsia="Times New Roman" w:hAnsi="Times New Roman" w:cs="Times New Roman"/>
          <w:color w:val="111111"/>
          <w:u w:val="single"/>
          <w:lang w:eastAsia="ru-RU"/>
        </w:rPr>
      </w:pPr>
    </w:p>
    <w:p w14:paraId="2B78B781" w14:textId="011678BB" w:rsidR="00D95692" w:rsidRPr="00001E4D" w:rsidRDefault="00D95692" w:rsidP="00001E4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</w:pPr>
      <w:r w:rsidRPr="00001E4D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Использовать основные задачи</w:t>
      </w:r>
      <w:r w:rsidR="005468F9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 xml:space="preserve"> чат ботов</w:t>
      </w:r>
      <w:r w:rsidRPr="00001E4D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:</w:t>
      </w:r>
    </w:p>
    <w:p w14:paraId="512497DE" w14:textId="77777777" w:rsidR="00D95692" w:rsidRPr="00D30498" w:rsidRDefault="00D95692" w:rsidP="00001E4D">
      <w:pPr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подбор товаров;</w:t>
      </w:r>
    </w:p>
    <w:p w14:paraId="03E30ED9" w14:textId="77777777" w:rsidR="00D95692" w:rsidRPr="00D30498" w:rsidRDefault="00D95692" w:rsidP="00001E4D">
      <w:pPr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оформление заказов;</w:t>
      </w:r>
    </w:p>
    <w:p w14:paraId="38BD3D3A" w14:textId="77777777" w:rsidR="00D95692" w:rsidRPr="00D30498" w:rsidRDefault="00D95692" w:rsidP="00001E4D">
      <w:pPr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ответы на частые вопросы пользователей и т. д.</w:t>
      </w:r>
    </w:p>
    <w:p w14:paraId="4EE29BDB" w14:textId="77777777" w:rsidR="00D95692" w:rsidRPr="00D30498" w:rsidRDefault="00D95692" w:rsidP="00001E4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66820CD4" w14:textId="5F4BAB4A" w:rsidR="00D95692" w:rsidRPr="00001E4D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</w:pPr>
      <w:r w:rsidRPr="00001E4D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Использовать основной функционал</w:t>
      </w:r>
      <w:r w:rsidR="005468F9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 xml:space="preserve"> чат ботов</w:t>
      </w:r>
      <w:r w:rsidRPr="00001E4D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:</w:t>
      </w:r>
    </w:p>
    <w:p w14:paraId="26330CEA" w14:textId="77777777" w:rsidR="00D95692" w:rsidRPr="00D30498" w:rsidRDefault="00D95692" w:rsidP="00001E4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0F833611" w14:textId="77777777" w:rsidR="00D95692" w:rsidRPr="00D30498" w:rsidRDefault="00D95692" w:rsidP="00001E4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интеграции с внешними сервисами;</w:t>
      </w:r>
    </w:p>
    <w:p w14:paraId="37BDE179" w14:textId="77777777" w:rsidR="00D95692" w:rsidRPr="00D30498" w:rsidRDefault="00D95692" w:rsidP="00001E4D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сервис поддерживает популярные мессенджеры и соцсети.</w:t>
      </w:r>
    </w:p>
    <w:p w14:paraId="0A7FBABF" w14:textId="77777777" w:rsidR="00D95692" w:rsidRPr="00D30498" w:rsidRDefault="00D95692" w:rsidP="00001E4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612BF86B" w14:textId="77777777" w:rsidR="00D95692" w:rsidRPr="00001E4D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</w:pPr>
      <w:r w:rsidRPr="00001E4D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Использовать основные возможности чат-ботов:</w:t>
      </w:r>
    </w:p>
    <w:p w14:paraId="6EE60233" w14:textId="77777777" w:rsidR="00D95692" w:rsidRPr="00D30498" w:rsidRDefault="00D95692" w:rsidP="00001E4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08EF5CDC" w14:textId="77777777" w:rsidR="00D95692" w:rsidRPr="00D30498" w:rsidRDefault="00D95692" w:rsidP="00001E4D">
      <w:pPr>
        <w:numPr>
          <w:ilvl w:val="0"/>
          <w:numId w:val="3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готовые интеграции с популярными мессенджерами;</w:t>
      </w:r>
    </w:p>
    <w:p w14:paraId="61CA20FD" w14:textId="77777777" w:rsidR="00D95692" w:rsidRPr="00D30498" w:rsidRDefault="00D95692" w:rsidP="00001E4D">
      <w:pPr>
        <w:numPr>
          <w:ilvl w:val="0"/>
          <w:numId w:val="3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перевод диалога на живого человека;</w:t>
      </w:r>
    </w:p>
    <w:p w14:paraId="2260652D" w14:textId="77777777" w:rsidR="00D95692" w:rsidRPr="00D30498" w:rsidRDefault="00D95692" w:rsidP="00001E4D">
      <w:pPr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для интернет-магазинов актуальна опция «Справочник товаров». В него можно внести список товаров и выдавать пользователям цены, характеристики и другую информацию о товаре.</w:t>
      </w:r>
    </w:p>
    <w:p w14:paraId="67162BF6" w14:textId="77777777" w:rsidR="00D95692" w:rsidRPr="00D30498" w:rsidRDefault="00D95692" w:rsidP="00001E4D">
      <w:pPr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настройка сценариев для взаимодействия с пользователями;</w:t>
      </w:r>
    </w:p>
    <w:p w14:paraId="58A17A8C" w14:textId="77777777" w:rsidR="00D95692" w:rsidRPr="00D30498" w:rsidRDefault="00D95692" w:rsidP="00001E4D">
      <w:pPr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переключение между чат-ботом и онлайн-чатом (подключение в чат оператора);</w:t>
      </w:r>
    </w:p>
    <w:p w14:paraId="45E72234" w14:textId="77777777" w:rsidR="00D95692" w:rsidRPr="00D30498" w:rsidRDefault="00D95692" w:rsidP="00001E4D">
      <w:pPr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отправка файлов пользователям (изображения, другие файлы);</w:t>
      </w:r>
    </w:p>
    <w:p w14:paraId="4F17FA75" w14:textId="77777777" w:rsidR="00D95692" w:rsidRPr="00D30498" w:rsidRDefault="00D95692" w:rsidP="00001E4D">
      <w:pPr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есть доступ к диалогам с пользователями. Можно просматривать историю взаимодействия с ботом или подключаться к чату в реальном времени, если бот не справляется с вопросами человека. </w:t>
      </w:r>
    </w:p>
    <w:p w14:paraId="65F044FA" w14:textId="77777777" w:rsidR="00D95692" w:rsidRPr="00D30498" w:rsidRDefault="00D95692" w:rsidP="00001E4D">
      <w:pPr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подключение оператора в чат с пользователем (по запросу пользователя или по заданному сценарию);</w:t>
      </w:r>
    </w:p>
    <w:p w14:paraId="4D9308EE" w14:textId="77777777" w:rsidR="00D95692" w:rsidRPr="00D30498" w:rsidRDefault="00D95692" w:rsidP="00001E4D">
      <w:pPr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прием заявок от пользователей;</w:t>
      </w:r>
    </w:p>
    <w:p w14:paraId="1CCA71B3" w14:textId="77777777" w:rsidR="00D95692" w:rsidRPr="00D30498" w:rsidRDefault="00D95692" w:rsidP="00001E4D">
      <w:pPr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консультирование клиентов и предоставление нужной информации.</w:t>
      </w:r>
    </w:p>
    <w:p w14:paraId="1D788E56" w14:textId="77777777" w:rsidR="00D95692" w:rsidRPr="00D30498" w:rsidRDefault="00D95692" w:rsidP="00001E4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57AB0FB4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Поддерживаемые соцсети и мессенджеры:</w:t>
      </w: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14:paraId="58864721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 xml:space="preserve">-WhatsApp, </w:t>
      </w:r>
    </w:p>
    <w:p w14:paraId="3263958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 xml:space="preserve">-Telegram, </w:t>
      </w:r>
    </w:p>
    <w:p w14:paraId="316D36E3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 xml:space="preserve">-ВКонтакте </w:t>
      </w:r>
    </w:p>
    <w:p w14:paraId="45DF7530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-Онлайн-чаты</w:t>
      </w:r>
    </w:p>
    <w:p w14:paraId="289F7A4C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09237082" w14:textId="7EABB839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 xml:space="preserve">  </w:t>
      </w:r>
      <w:r w:rsidRPr="00D30498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</w:t>
      </w:r>
      <w:r w:rsidRPr="00D30498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рименение</w:t>
      </w:r>
      <w:r w:rsidR="00D30498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 xml:space="preserve"> функционала</w:t>
      </w:r>
      <w:r w:rsidRPr="00D30498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 xml:space="preserve"> на одной платформе</w:t>
      </w:r>
      <w:r w:rsidR="005468F9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 xml:space="preserve"> чат ботов</w:t>
      </w:r>
      <w:r w:rsidRPr="00D30498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:</w:t>
      </w:r>
    </w:p>
    <w:p w14:paraId="2F9FD5DD" w14:textId="77777777" w:rsidR="00D95692" w:rsidRPr="00D30498" w:rsidRDefault="00D95692" w:rsidP="00001E4D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21DC4053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u w:val="single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1. КОНСТРУКТОР БОТОВ</w:t>
      </w:r>
    </w:p>
    <w:p w14:paraId="23783D31" w14:textId="77777777" w:rsidR="00D95692" w:rsidRPr="00D30498" w:rsidRDefault="00D95692" w:rsidP="00001E4D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 Единая логика сценария для всех каналов</w:t>
      </w:r>
    </w:p>
    <w:p w14:paraId="56D0461C" w14:textId="77777777" w:rsidR="00D95692" w:rsidRPr="00D30498" w:rsidRDefault="00D95692" w:rsidP="00001E4D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0498">
        <w:rPr>
          <w:rFonts w:ascii="Times New Roman" w:hAnsi="Times New Roman" w:cs="Times New Roman"/>
          <w:color w:val="000000"/>
          <w:shd w:val="clear" w:color="auto" w:fill="FFFFFF"/>
        </w:rPr>
        <w:t>(Меньше интеграций, меньше настроек, меньше ошибок, быстрее запуск)</w:t>
      </w:r>
    </w:p>
    <w:p w14:paraId="0F1E7AB0" w14:textId="77777777" w:rsidR="00D95692" w:rsidRPr="00D30498" w:rsidRDefault="00D95692" w:rsidP="00001E4D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0498">
        <w:rPr>
          <w:rFonts w:ascii="Times New Roman" w:hAnsi="Times New Roman" w:cs="Times New Roman"/>
          <w:color w:val="000000"/>
          <w:shd w:val="clear" w:color="auto" w:fill="FFFFFF"/>
        </w:rPr>
        <w:t>- Визуальный редактор для каждого мессенджера</w:t>
      </w:r>
    </w:p>
    <w:p w14:paraId="1F55759A" w14:textId="77777777" w:rsidR="00D95692" w:rsidRPr="00D30498" w:rsidRDefault="00D95692" w:rsidP="00001E4D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hAnsi="Times New Roman" w:cs="Times New Roman"/>
          <w:color w:val="000000"/>
          <w:shd w:val="clear" w:color="auto" w:fill="FFFFFF"/>
        </w:rPr>
        <w:t>(Простой способ работы со статичным контентом с учетом особенностей всех каналов)</w:t>
      </w:r>
    </w:p>
    <w:p w14:paraId="2C8D493F" w14:textId="77777777" w:rsidR="00D95692" w:rsidRPr="00D30498" w:rsidRDefault="00D95692" w:rsidP="00001E4D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0498">
        <w:rPr>
          <w:rFonts w:ascii="Times New Roman" w:hAnsi="Times New Roman" w:cs="Times New Roman"/>
          <w:color w:val="000000"/>
          <w:shd w:val="clear" w:color="auto" w:fill="FFFFFF"/>
        </w:rPr>
        <w:t>- Шаблонизация для динамического контента</w:t>
      </w:r>
    </w:p>
    <w:p w14:paraId="433FC77C" w14:textId="77777777" w:rsidR="00D95692" w:rsidRPr="00D30498" w:rsidRDefault="00D95692" w:rsidP="00001E4D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0498">
        <w:rPr>
          <w:rFonts w:ascii="Times New Roman" w:hAnsi="Times New Roman" w:cs="Times New Roman"/>
          <w:color w:val="000000"/>
          <w:shd w:val="clear" w:color="auto" w:fill="FFFFFF"/>
        </w:rPr>
        <w:t>(Удобство визуализации однотипного или динамического контента)</w:t>
      </w:r>
    </w:p>
    <w:p w14:paraId="00D4B279" w14:textId="77777777" w:rsidR="00D95692" w:rsidRPr="00D30498" w:rsidRDefault="00D95692" w:rsidP="00001E4D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0498">
        <w:rPr>
          <w:rFonts w:ascii="Times New Roman" w:hAnsi="Times New Roman" w:cs="Times New Roman"/>
          <w:color w:val="000000"/>
          <w:shd w:val="clear" w:color="auto" w:fill="FFFFFF"/>
        </w:rPr>
        <w:t>- Процедуры и преобразования данных</w:t>
      </w:r>
    </w:p>
    <w:p w14:paraId="7ACF77F0" w14:textId="77777777" w:rsidR="00D95692" w:rsidRPr="00D30498" w:rsidRDefault="00D95692" w:rsidP="00001E4D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0498">
        <w:rPr>
          <w:rFonts w:ascii="Times New Roman" w:hAnsi="Times New Roman" w:cs="Times New Roman"/>
          <w:color w:val="000000"/>
          <w:shd w:val="clear" w:color="auto" w:fill="FFFFFF"/>
        </w:rPr>
        <w:t>(Обработка на лету данных от пользователей или внешних источников)</w:t>
      </w:r>
    </w:p>
    <w:p w14:paraId="043923EF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F243C80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u w:val="single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2. АВТОВОРОНКИ</w:t>
      </w:r>
    </w:p>
    <w:p w14:paraId="2CE89395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 xml:space="preserve">- </w:t>
      </w:r>
      <w:r w:rsidRPr="00D30498">
        <w:rPr>
          <w:rFonts w:ascii="Times New Roman" w:hAnsi="Times New Roman" w:cs="Times New Roman"/>
          <w:color w:val="000000"/>
          <w:shd w:val="clear" w:color="auto" w:fill="FFFFFF"/>
        </w:rPr>
        <w:t>Независимость от основного сценария</w:t>
      </w:r>
    </w:p>
    <w:p w14:paraId="7035CBB6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(Асинхронный сценарий автоворонки работает одновременно с синхронным сценарием бота)</w:t>
      </w:r>
    </w:p>
    <w:p w14:paraId="5AD50A90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- Множество условий для запуска шага автоворонки</w:t>
      </w:r>
    </w:p>
    <w:p w14:paraId="3A03237C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(Подключение по нажатию кнопки, переходе по ссылке, переходе в узел и другое)</w:t>
      </w:r>
    </w:p>
    <w:p w14:paraId="2575187A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 Гибкие условия настройки времени запуска шага</w:t>
      </w:r>
    </w:p>
    <w:p w14:paraId="1838BE4A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(Задержки по времени, запуск по календарю, по рабочим дням, учет временных зон и другое)</w:t>
      </w:r>
    </w:p>
    <w:p w14:paraId="53E8D8AD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 Ветвление автоворонки по условиям</w:t>
      </w:r>
    </w:p>
    <w:p w14:paraId="26CD3CB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(Поддержка цепочек действий с собственными триггерами в одной воронке)</w:t>
      </w:r>
    </w:p>
    <w:p w14:paraId="2A9FFAF9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 Отправка в каждом шаге контента и запуск процедур</w:t>
      </w:r>
    </w:p>
    <w:p w14:paraId="566BF3E7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 Произвольное количество автоворонок</w:t>
      </w:r>
    </w:p>
    <w:p w14:paraId="0678CFC5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(Возможность запуска одновременно нескольких асинхронных сценариев для пользователя)</w:t>
      </w:r>
    </w:p>
    <w:p w14:paraId="63C76CCA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14:paraId="74A5725F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u w:val="single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3. МАГАЗИН В МЕССЕНДЖЕРЕ</w:t>
      </w:r>
    </w:p>
    <w:p w14:paraId="478711EB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D30498">
        <w:rPr>
          <w:rFonts w:ascii="Times New Roman" w:hAnsi="Times New Roman" w:cs="Times New Roman"/>
        </w:rPr>
        <w:t xml:space="preserve"> </w:t>
      </w: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Оформление заказа через мессенджер</w:t>
      </w:r>
    </w:p>
    <w:p w14:paraId="23C73A3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(Нативные сценарии для вспомогательных процессов)</w:t>
      </w:r>
    </w:p>
    <w:p w14:paraId="2D121625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D30498">
        <w:rPr>
          <w:rFonts w:ascii="Times New Roman" w:hAnsi="Times New Roman" w:cs="Times New Roman"/>
        </w:rPr>
        <w:t xml:space="preserve"> </w:t>
      </w: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Информирование по заказу через мессенджер</w:t>
      </w:r>
    </w:p>
    <w:p w14:paraId="29E85712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(Неизменность канала для покупки и для коммуникации)</w:t>
      </w:r>
    </w:p>
    <w:p w14:paraId="516107E8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D30498">
        <w:rPr>
          <w:rFonts w:ascii="Times New Roman" w:hAnsi="Times New Roman" w:cs="Times New Roman"/>
        </w:rPr>
        <w:t xml:space="preserve"> </w:t>
      </w: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Чат с оператором через мессенджер</w:t>
      </w:r>
    </w:p>
    <w:p w14:paraId="12793C3B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(Возможность двухстороннего общения без смены канала, постоянная доступность пользователя для общения)</w:t>
      </w:r>
    </w:p>
    <w:p w14:paraId="50085AF4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6B963355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u w:val="single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4. ЧАТ-ЦЕНТР</w:t>
      </w:r>
    </w:p>
    <w:p w14:paraId="2A60E12D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-Единая лента сессий с оператором и чат-ботом</w:t>
      </w:r>
    </w:p>
    <w:p w14:paraId="61AB4FCA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(Вся история взаимодействия в одной ленте с визуализацией отдельных чат сессий)</w:t>
      </w:r>
    </w:p>
    <w:p w14:paraId="0420ED6D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D30498">
        <w:rPr>
          <w:rFonts w:ascii="Times New Roman" w:hAnsi="Times New Roman" w:cs="Times New Roman"/>
        </w:rPr>
        <w:t xml:space="preserve"> </w:t>
      </w: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Работа в командах</w:t>
      </w:r>
    </w:p>
    <w:p w14:paraId="7E41176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(Организация работы в чате центре по командному принципу)</w:t>
      </w:r>
    </w:p>
    <w:p w14:paraId="222CD6F1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D30498">
        <w:rPr>
          <w:rFonts w:ascii="Times New Roman" w:hAnsi="Times New Roman" w:cs="Times New Roman"/>
        </w:rPr>
        <w:t xml:space="preserve"> </w:t>
      </w: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Передача сессии на команду или оператора</w:t>
      </w:r>
    </w:p>
    <w:p w14:paraId="2D3E9852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(Переключение пользователя между уровнями поддержки с сохранением контекста)</w:t>
      </w:r>
    </w:p>
    <w:p w14:paraId="5566412D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D30498">
        <w:rPr>
          <w:rFonts w:ascii="Times New Roman" w:hAnsi="Times New Roman" w:cs="Times New Roman"/>
        </w:rPr>
        <w:t xml:space="preserve"> </w:t>
      </w: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Автоматические ответы</w:t>
      </w:r>
    </w:p>
    <w:p w14:paraId="4EDF4ED0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(Сценарии неответа, бездействия, NPS, закрытия чат сессии)</w:t>
      </w:r>
    </w:p>
    <w:p w14:paraId="67DF57E1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D30498">
        <w:rPr>
          <w:rFonts w:ascii="Times New Roman" w:hAnsi="Times New Roman" w:cs="Times New Roman"/>
        </w:rPr>
        <w:t xml:space="preserve"> </w:t>
      </w: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Автораспределение чата на команду или оператора</w:t>
      </w:r>
    </w:p>
    <w:p w14:paraId="7E3B362A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(Поиск наименее загруженных операторов, учет последнего обслуживавшего оператора)</w:t>
      </w:r>
    </w:p>
    <w:p w14:paraId="4099EAE2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-Добавление заметок к чату</w:t>
      </w:r>
    </w:p>
    <w:p w14:paraId="6BD4C33B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(Заметки в ленте в ходе переписки и в профиле клиента)</w:t>
      </w:r>
    </w:p>
    <w:p w14:paraId="5C52942F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-Упоминание операторов и групповой чат</w:t>
      </w:r>
    </w:p>
    <w:p w14:paraId="670BC2B0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-Передача контекста в чат-сессию с оператором</w:t>
      </w:r>
    </w:p>
    <w:p w14:paraId="4938BE31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(Повышение эффективности работы оператора при использовании сценариев самообслуживания до начала чата)</w:t>
      </w:r>
    </w:p>
    <w:p w14:paraId="20E538F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-Быстрые ответы для всех и персональные</w:t>
      </w:r>
    </w:p>
    <w:p w14:paraId="14C81DED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(Преднастроенные пользователем или администратором готовые ответы)</w:t>
      </w:r>
    </w:p>
    <w:p w14:paraId="5C30C2AC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-Вызов процедур в рамках чат сессии, например, анкеты, оплата, статьи, структурированный контент</w:t>
      </w:r>
    </w:p>
    <w:p w14:paraId="55A91574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-Профиль клиента и профиль пользователя</w:t>
      </w:r>
    </w:p>
    <w:p w14:paraId="52A8DC3B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-Интеграция с внешними CRM-системами</w:t>
      </w:r>
    </w:p>
    <w:p w14:paraId="33159C26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-Работа с обращениями, заявками, заказами, задачами клиента</w:t>
      </w:r>
    </w:p>
    <w:p w14:paraId="5F143A0A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(Вся необходимая оператору информация под рукой)</w:t>
      </w:r>
    </w:p>
    <w:p w14:paraId="2603827A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-Привязка обращения к конкретной чат-сессии</w:t>
      </w:r>
    </w:p>
    <w:p w14:paraId="6FB14AEC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(Маркировка чат сессий в связке с обращениями)</w:t>
      </w:r>
    </w:p>
    <w:p w14:paraId="36328B61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-Классификация чат-сессий</w:t>
      </w:r>
    </w:p>
    <w:p w14:paraId="4C19D33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(Категорирование чат сессий для статистики обращений)</w:t>
      </w:r>
    </w:p>
    <w:p w14:paraId="15C9C48C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-Служебные уведомления для операторов</w:t>
      </w:r>
    </w:p>
    <w:p w14:paraId="7885EC39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(Быстрый способ довести важную информацию для сотрудников)</w:t>
      </w:r>
    </w:p>
    <w:p w14:paraId="44C43DD8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-Версия чат-центра для мобильных телефонов</w:t>
      </w:r>
    </w:p>
    <w:p w14:paraId="37855A1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(Для операторов на ходу есть возможность работать в чат центре с телефона)</w:t>
      </w:r>
    </w:p>
    <w:p w14:paraId="11DEF1CA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-Разнообразная статистика по работе команд и операторов в чат центре</w:t>
      </w:r>
    </w:p>
    <w:p w14:paraId="30EE9166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-Инициация WhatsApp</w:t>
      </w:r>
    </w:p>
    <w:p w14:paraId="4B4CC6AD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(Отправка шаблонных сообщений новым пользователям по номеру телефона)</w:t>
      </w:r>
    </w:p>
    <w:p w14:paraId="5B6EC5C5" w14:textId="26EB7A34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43A5F820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u w:val="single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5. CRM</w:t>
      </w:r>
    </w:p>
    <w:p w14:paraId="3987B145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-Работа с профилями клиентов</w:t>
      </w:r>
    </w:p>
    <w:p w14:paraId="25A87285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(Профили клиента с атрибутами, тегами, комментариями, действиями, объединение чатов из разных каналов в один профиль)</w:t>
      </w:r>
    </w:p>
    <w:p w14:paraId="4A3E129C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-Работа с обращениями</w:t>
      </w:r>
    </w:p>
    <w:p w14:paraId="4A5CD0A6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(Чат-центр интегрируется с системами работы с обращениями, в том числе со встроенными обращениями)</w:t>
      </w:r>
    </w:p>
    <w:p w14:paraId="65BD524F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-Работа с заявками</w:t>
      </w:r>
    </w:p>
    <w:p w14:paraId="2B0B9105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(Платформа позволяет оператору работать с заявками)</w:t>
      </w:r>
    </w:p>
    <w:p w14:paraId="75C72B01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-Работа с заказами</w:t>
      </w:r>
    </w:p>
    <w:p w14:paraId="74C9BC6C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(Платформа позволяет оператору работать с заказами, собранными в сценариях продажи)</w:t>
      </w:r>
    </w:p>
    <w:p w14:paraId="7A4E6D32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-Работа с задачами</w:t>
      </w:r>
    </w:p>
    <w:p w14:paraId="2DC02202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-Работа со списками и в контексте чат-центра</w:t>
      </w:r>
    </w:p>
    <w:p w14:paraId="3EE57088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031AE807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u w:val="single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6. РАССЫЛКИ</w:t>
      </w:r>
    </w:p>
    <w:p w14:paraId="5ED1FB0A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-Быстрые рассылки по шаблонам</w:t>
      </w:r>
    </w:p>
    <w:p w14:paraId="3898AA1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(Минимальные временные затраты на подготовку рассылки)</w:t>
      </w:r>
    </w:p>
    <w:p w14:paraId="53C30190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-Рассылка с пошаговой настройкой</w:t>
      </w:r>
    </w:p>
    <w:p w14:paraId="7B1FC1C8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(Гибкая настройка сегментных настроек по расписанию)</w:t>
      </w:r>
    </w:p>
    <w:p w14:paraId="0C5A1902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-Сегментация пользователей</w:t>
      </w:r>
    </w:p>
    <w:p w14:paraId="777E253C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(Гибкая настройка групп рассылок)</w:t>
      </w:r>
    </w:p>
    <w:p w14:paraId="3D6761E3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30498">
        <w:rPr>
          <w:rFonts w:ascii="Times New Roman" w:eastAsia="Times New Roman" w:hAnsi="Times New Roman" w:cs="Times New Roman"/>
          <w:color w:val="111111"/>
          <w:lang w:eastAsia="ru-RU"/>
        </w:rPr>
        <w:t>-REST API для рассылок из внешних систем</w:t>
      </w:r>
    </w:p>
    <w:p w14:paraId="42231B4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57DB5102" w14:textId="77777777" w:rsidR="00D95692" w:rsidRPr="00D30498" w:rsidRDefault="00D95692" w:rsidP="00001E4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D30498">
        <w:rPr>
          <w:rFonts w:ascii="Times New Roman" w:hAnsi="Times New Roman" w:cs="Times New Roman"/>
        </w:rPr>
        <w:t xml:space="preserve">  7</w:t>
      </w:r>
      <w:r w:rsidRPr="00D30498">
        <w:rPr>
          <w:rFonts w:ascii="Times New Roman" w:hAnsi="Times New Roman" w:cs="Times New Roman"/>
          <w:u w:val="single"/>
        </w:rPr>
        <w:t xml:space="preserve">. МАРКЕТИНГ  </w:t>
      </w:r>
    </w:p>
    <w:p w14:paraId="13BF931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-Минилендинги</w:t>
      </w:r>
    </w:p>
    <w:p w14:paraId="377BB420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(Шаблоны посадочных страниц)</w:t>
      </w:r>
    </w:p>
    <w:p w14:paraId="1FB9FB61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-Веб-виджеты</w:t>
      </w:r>
    </w:p>
    <w:p w14:paraId="3CED8437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(Динамические веб-виджеты для перехода с сайта в мессенджеры)</w:t>
      </w:r>
    </w:p>
    <w:p w14:paraId="7EF612DC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-Кампании</w:t>
      </w:r>
    </w:p>
    <w:p w14:paraId="413E7CC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(Контроль целевых действий в чат-боте)</w:t>
      </w:r>
    </w:p>
    <w:p w14:paraId="1546C07B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52F9C3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8. КОНСТРУКТОР АНКЕТ</w:t>
      </w:r>
    </w:p>
    <w:p w14:paraId="081BAFA1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-Экспорт результатов в Excel</w:t>
      </w:r>
    </w:p>
    <w:p w14:paraId="292D5E46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(Выгрузка собранных результатов для анализа и построения отчетов)</w:t>
      </w:r>
    </w:p>
    <w:p w14:paraId="4C867267" w14:textId="77777777" w:rsidR="00D95692" w:rsidRPr="00D30498" w:rsidRDefault="00D95692" w:rsidP="00001E4D">
      <w:pPr>
        <w:spacing w:line="276" w:lineRule="auto"/>
        <w:jc w:val="both"/>
        <w:rPr>
          <w:rFonts w:ascii="Times New Roman" w:hAnsi="Times New Roman" w:cs="Times New Roman"/>
        </w:rPr>
      </w:pPr>
    </w:p>
    <w:p w14:paraId="5CDFC47D" w14:textId="77777777" w:rsidR="00D95692" w:rsidRPr="00D30498" w:rsidRDefault="00D95692" w:rsidP="00001E4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D30498">
        <w:rPr>
          <w:rFonts w:ascii="Times New Roman" w:hAnsi="Times New Roman" w:cs="Times New Roman"/>
          <w:u w:val="single"/>
        </w:rPr>
        <w:t>9. УПРАВЛЕНИЕ КОНТЕНТОМ</w:t>
      </w:r>
    </w:p>
    <w:p w14:paraId="0F81DEE8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-Встроенная подсистема управления контентом</w:t>
      </w:r>
    </w:p>
    <w:p w14:paraId="0451288D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-Настройка автоматических действий для объектов</w:t>
      </w:r>
    </w:p>
    <w:p w14:paraId="2FE7DCCC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(Различные действия: push сообщения, e-mail, вызов процедур, смена статусов, заполнение атрибутов)</w:t>
      </w:r>
    </w:p>
    <w:p w14:paraId="6D0E44C4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-Экспорт и импорт через Excel</w:t>
      </w:r>
    </w:p>
    <w:p w14:paraId="5770F80E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(Возможность работать с контентом в Excel)</w:t>
      </w:r>
    </w:p>
    <w:p w14:paraId="23E91DCF" w14:textId="77777777" w:rsidR="00D95692" w:rsidRPr="00D30498" w:rsidRDefault="00D95692" w:rsidP="00001E4D">
      <w:pPr>
        <w:spacing w:line="276" w:lineRule="auto"/>
        <w:jc w:val="both"/>
        <w:rPr>
          <w:rFonts w:ascii="Times New Roman" w:hAnsi="Times New Roman" w:cs="Times New Roman"/>
        </w:rPr>
      </w:pPr>
    </w:p>
    <w:p w14:paraId="4129572E" w14:textId="77777777" w:rsidR="00D95692" w:rsidRPr="00D30498" w:rsidRDefault="00D95692" w:rsidP="00001E4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D30498">
        <w:rPr>
          <w:rFonts w:ascii="Times New Roman" w:hAnsi="Times New Roman" w:cs="Times New Roman"/>
          <w:u w:val="single"/>
        </w:rPr>
        <w:t>10. ИНТЕГРАЦИОННАЯ ШИНА И МИКРОСЕРВИСЫ</w:t>
      </w:r>
    </w:p>
    <w:p w14:paraId="6A025667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-Поддержка сертификатов безопасности</w:t>
      </w:r>
    </w:p>
    <w:p w14:paraId="76B98D53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(Безопасность интеграции)</w:t>
      </w:r>
    </w:p>
    <w:p w14:paraId="476F962C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-Поддержка REST API (JSON и XML) и SOAP интеграции</w:t>
      </w:r>
    </w:p>
    <w:p w14:paraId="1EE0FAEA" w14:textId="77777777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498">
        <w:rPr>
          <w:rFonts w:ascii="Times New Roman" w:eastAsia="Times New Roman" w:hAnsi="Times New Roman" w:cs="Times New Roman"/>
          <w:color w:val="000000"/>
          <w:lang w:eastAsia="ru-RU"/>
        </w:rPr>
        <w:t>(Работа с разными протоколами интеграции)</w:t>
      </w:r>
    </w:p>
    <w:p w14:paraId="3806B02F" w14:textId="2347BB19" w:rsidR="00D95692" w:rsidRPr="00D30498" w:rsidRDefault="00D95692" w:rsidP="00001E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A1D85B" w14:textId="77777777" w:rsidR="00D95692" w:rsidRPr="00D30498" w:rsidRDefault="00D95692" w:rsidP="00001E4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D30498">
        <w:rPr>
          <w:rFonts w:ascii="Times New Roman" w:hAnsi="Times New Roman" w:cs="Times New Roman"/>
          <w:u w:val="single"/>
        </w:rPr>
        <w:t>11. ЧАТ НА САЙТЕ</w:t>
      </w:r>
    </w:p>
    <w:p w14:paraId="57528192" w14:textId="77777777" w:rsidR="00D95692" w:rsidRPr="00D30498" w:rsidRDefault="00D95692" w:rsidP="00001E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30498">
        <w:rPr>
          <w:rFonts w:ascii="Times New Roman" w:hAnsi="Times New Roman" w:cs="Times New Roman"/>
        </w:rPr>
        <w:t>-Возможность вставить виджеты для перехода в мессенджеры и выбора вариантов начала диалога в самом веб чате</w:t>
      </w:r>
    </w:p>
    <w:p w14:paraId="13419D80" w14:textId="77777777" w:rsidR="00D95692" w:rsidRPr="00D30498" w:rsidRDefault="00D95692" w:rsidP="00001E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30498">
        <w:rPr>
          <w:rFonts w:ascii="Times New Roman" w:hAnsi="Times New Roman" w:cs="Times New Roman"/>
        </w:rPr>
        <w:t>(Настройка сценария в зависимости от контекста размещения веб чата)</w:t>
      </w:r>
    </w:p>
    <w:p w14:paraId="5DA8A332" w14:textId="77777777" w:rsidR="003D146C" w:rsidRPr="00D30498" w:rsidRDefault="003D146C" w:rsidP="00001E4D">
      <w:pPr>
        <w:tabs>
          <w:tab w:val="left" w:pos="426"/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79520120" w14:textId="77777777" w:rsidR="002E4031" w:rsidRPr="00D30498" w:rsidRDefault="002E4031" w:rsidP="00001E4D">
      <w:pPr>
        <w:shd w:val="clear" w:color="auto" w:fill="FFFFFF"/>
        <w:spacing w:after="270" w:line="276" w:lineRule="auto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D30498">
        <w:rPr>
          <w:rFonts w:ascii="Times New Roman" w:hAnsi="Times New Roman" w:cs="Times New Roman"/>
          <w:b/>
          <w:bCs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77777777" w:rsidR="002E4031" w:rsidRPr="00D30498" w:rsidRDefault="002E4031" w:rsidP="00001E4D">
      <w:pPr>
        <w:pStyle w:val="a4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D30498">
        <w:rPr>
          <w:rFonts w:ascii="Times New Roman" w:hAnsi="Times New Roman" w:cs="Times New Roman"/>
          <w:lang w:eastAsia="ru-RU"/>
        </w:rPr>
        <w:t>Стоимость каждого направления в рамках оказания комплексной услуги в соответствии с техническим заданием:</w:t>
      </w:r>
    </w:p>
    <w:p w14:paraId="4C220D3F" w14:textId="3FF995B8" w:rsidR="002E4031" w:rsidRPr="00D30498" w:rsidRDefault="00D95692" w:rsidP="00001E4D">
      <w:pPr>
        <w:pStyle w:val="a4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D30498">
        <w:rPr>
          <w:rFonts w:ascii="Times New Roman" w:hAnsi="Times New Roman" w:cs="Times New Roman"/>
          <w:lang w:eastAsia="ru-RU"/>
        </w:rPr>
        <w:t>С</w:t>
      </w:r>
      <w:r w:rsidR="002E4031" w:rsidRPr="00D30498">
        <w:rPr>
          <w:rFonts w:ascii="Times New Roman" w:hAnsi="Times New Roman" w:cs="Times New Roman"/>
          <w:lang w:eastAsia="ru-RU"/>
        </w:rPr>
        <w:t>тоимость</w:t>
      </w:r>
      <w:r w:rsidRPr="00D30498">
        <w:rPr>
          <w:rFonts w:ascii="Times New Roman" w:hAnsi="Times New Roman" w:cs="Times New Roman"/>
          <w:lang w:eastAsia="ru-RU"/>
        </w:rPr>
        <w:t xml:space="preserve"> </w:t>
      </w:r>
      <w:r w:rsidR="00FE7DD2" w:rsidRPr="00D30498">
        <w:rPr>
          <w:rFonts w:ascii="Times New Roman" w:hAnsi="Times New Roman" w:cs="Times New Roman"/>
          <w:lang w:eastAsia="ru-RU"/>
        </w:rPr>
        <w:t xml:space="preserve">одной консультации для субъектов МСП </w:t>
      </w:r>
      <w:r w:rsidR="00FE7DD2" w:rsidRPr="00D304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 </w:t>
      </w:r>
      <w:r w:rsidR="00FE7DD2" w:rsidRPr="00D3049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вопросам </w:t>
      </w:r>
      <w:r w:rsidR="00FE7DD2" w:rsidRPr="00D30498">
        <w:rPr>
          <w:rFonts w:ascii="Times New Roman" w:eastAsia="Times New Roman" w:hAnsi="Times New Roman" w:cs="Times New Roman"/>
          <w:bCs/>
        </w:rPr>
        <w:t>внедрения цифровых решений в деятельности предприятий</w:t>
      </w:r>
    </w:p>
    <w:p w14:paraId="51630B11" w14:textId="64F19027" w:rsidR="002E4031" w:rsidRPr="00D30498" w:rsidRDefault="00FE7DD2" w:rsidP="00001E4D">
      <w:pPr>
        <w:pStyle w:val="a4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D30498">
        <w:rPr>
          <w:rFonts w:ascii="Times New Roman" w:hAnsi="Times New Roman" w:cs="Times New Roman"/>
          <w:lang w:eastAsia="ru-RU"/>
        </w:rPr>
        <w:t>С</w:t>
      </w:r>
      <w:r w:rsidR="002E4031" w:rsidRPr="00D30498">
        <w:rPr>
          <w:rFonts w:ascii="Times New Roman" w:hAnsi="Times New Roman" w:cs="Times New Roman"/>
          <w:lang w:eastAsia="ru-RU"/>
        </w:rPr>
        <w:t>тоимость</w:t>
      </w:r>
      <w:r w:rsidRPr="00D30498">
        <w:rPr>
          <w:rFonts w:ascii="Times New Roman" w:hAnsi="Times New Roman" w:cs="Times New Roman"/>
          <w:lang w:eastAsia="ru-RU"/>
        </w:rPr>
        <w:t xml:space="preserve"> одной</w:t>
      </w:r>
      <w:r w:rsidR="002E4031" w:rsidRPr="00D30498">
        <w:rPr>
          <w:rFonts w:ascii="Times New Roman" w:hAnsi="Times New Roman" w:cs="Times New Roman"/>
          <w:lang w:eastAsia="ru-RU"/>
        </w:rPr>
        <w:t xml:space="preserve"> услуги </w:t>
      </w:r>
      <w:r w:rsidRPr="00D30498">
        <w:rPr>
          <w:rFonts w:ascii="Times New Roman" w:eastAsia="Times New Roman" w:hAnsi="Times New Roman" w:cs="Times New Roman"/>
          <w:shd w:val="clear" w:color="auto" w:fill="FFFFFF"/>
          <w:lang w:eastAsia="zh-CN"/>
        </w:rPr>
        <w:t>по</w:t>
      </w:r>
      <w:r w:rsidRPr="00D3049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D30498">
        <w:rPr>
          <w:rFonts w:ascii="Times New Roman" w:eastAsia="Times New Roman" w:hAnsi="Times New Roman" w:cs="Times New Roman"/>
        </w:rPr>
        <w:t>внедрению (разработке) автоматизированных решений для продвижения продукции и услуг</w:t>
      </w:r>
      <w:r w:rsidR="002E4031" w:rsidRPr="00D30498">
        <w:rPr>
          <w:rFonts w:ascii="Times New Roman" w:hAnsi="Times New Roman" w:cs="Times New Roman"/>
        </w:rPr>
        <w:t xml:space="preserve"> </w:t>
      </w:r>
      <w:r w:rsidR="002E4031" w:rsidRPr="00D30498">
        <w:rPr>
          <w:rFonts w:ascii="Times New Roman" w:hAnsi="Times New Roman" w:cs="Times New Roman"/>
          <w:lang w:eastAsia="ru-RU"/>
        </w:rPr>
        <w:t>субъектов МСП</w:t>
      </w:r>
      <w:r w:rsidRPr="00D30498">
        <w:rPr>
          <w:rFonts w:ascii="Times New Roman" w:hAnsi="Times New Roman" w:cs="Times New Roman"/>
          <w:lang w:eastAsia="ru-RU"/>
        </w:rPr>
        <w:t>.</w:t>
      </w:r>
    </w:p>
    <w:p w14:paraId="340AB627" w14:textId="77777777" w:rsidR="005F6628" w:rsidRPr="00D30498" w:rsidRDefault="005F6628" w:rsidP="00001E4D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</w:p>
    <w:p w14:paraId="558A521A" w14:textId="2C88C9FA" w:rsidR="002E4031" w:rsidRPr="00D30498" w:rsidRDefault="002E4031" w:rsidP="00001E4D">
      <w:pPr>
        <w:spacing w:after="240" w:line="276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D30498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FE7DD2" w:rsidRPr="00D30498">
        <w:rPr>
          <w:rFonts w:ascii="Times New Roman" w:hAnsi="Times New Roman" w:cs="Times New Roman"/>
          <w:b/>
          <w:bCs/>
        </w:rPr>
        <w:t>02</w:t>
      </w:r>
      <w:r w:rsidRPr="00D30498">
        <w:rPr>
          <w:rFonts w:ascii="Times New Roman" w:hAnsi="Times New Roman" w:cs="Times New Roman"/>
          <w:b/>
          <w:bCs/>
        </w:rPr>
        <w:t xml:space="preserve"> </w:t>
      </w:r>
      <w:r w:rsidR="00FE7DD2" w:rsidRPr="00D30498">
        <w:rPr>
          <w:rFonts w:ascii="Times New Roman" w:hAnsi="Times New Roman" w:cs="Times New Roman"/>
          <w:b/>
          <w:bCs/>
        </w:rPr>
        <w:t>февраля</w:t>
      </w:r>
      <w:r w:rsidRPr="00D30498">
        <w:rPr>
          <w:rFonts w:ascii="Times New Roman" w:hAnsi="Times New Roman" w:cs="Times New Roman"/>
          <w:b/>
          <w:bCs/>
        </w:rPr>
        <w:t xml:space="preserve"> 202</w:t>
      </w:r>
      <w:r w:rsidR="004E0B08" w:rsidRPr="00D30498">
        <w:rPr>
          <w:rFonts w:ascii="Times New Roman" w:hAnsi="Times New Roman" w:cs="Times New Roman"/>
          <w:b/>
          <w:bCs/>
        </w:rPr>
        <w:t>2</w:t>
      </w:r>
      <w:r w:rsidRPr="00D30498">
        <w:rPr>
          <w:rFonts w:ascii="Times New Roman" w:hAnsi="Times New Roman" w:cs="Times New Roman"/>
          <w:b/>
          <w:bCs/>
        </w:rPr>
        <w:t xml:space="preserve"> года включительно (до 16.00). </w:t>
      </w:r>
    </w:p>
    <w:p w14:paraId="367CA1DD" w14:textId="61C689B1" w:rsidR="002E4031" w:rsidRPr="00D30498" w:rsidRDefault="002E4031" w:rsidP="00001E4D">
      <w:pPr>
        <w:spacing w:after="240" w:line="276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D30498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8" w:history="1">
        <w:r w:rsidR="004E0B08" w:rsidRPr="00D30498">
          <w:rPr>
            <w:rStyle w:val="a3"/>
            <w:rFonts w:ascii="Times New Roman" w:hAnsi="Times New Roman" w:cs="Times New Roman"/>
            <w:lang w:val="en-US"/>
          </w:rPr>
          <w:t>cpp</w:t>
        </w:r>
        <w:r w:rsidR="004E0B08" w:rsidRPr="00D30498">
          <w:rPr>
            <w:rStyle w:val="a3"/>
            <w:rFonts w:ascii="Times New Roman" w:hAnsi="Times New Roman" w:cs="Times New Roman"/>
          </w:rPr>
          <w:t>34@</w:t>
        </w:r>
        <w:r w:rsidR="004E0B08" w:rsidRPr="00D30498">
          <w:rPr>
            <w:rStyle w:val="a3"/>
            <w:rFonts w:ascii="Times New Roman" w:hAnsi="Times New Roman" w:cs="Times New Roman"/>
            <w:lang w:val="en-US"/>
          </w:rPr>
          <w:t>volganet</w:t>
        </w:r>
        <w:r w:rsidR="004E0B08" w:rsidRPr="00D30498">
          <w:rPr>
            <w:rStyle w:val="a3"/>
            <w:rFonts w:ascii="Times New Roman" w:hAnsi="Times New Roman" w:cs="Times New Roman"/>
          </w:rPr>
          <w:t>.</w:t>
        </w:r>
        <w:r w:rsidR="004E0B08" w:rsidRPr="00D3049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30498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</w:t>
      </w:r>
      <w:r w:rsidR="00D30498" w:rsidRPr="00D30498">
        <w:rPr>
          <w:rFonts w:ascii="Times New Roman" w:hAnsi="Times New Roman" w:cs="Times New Roman"/>
        </w:rPr>
        <w:t>0</w:t>
      </w:r>
      <w:r w:rsidRPr="00D30498">
        <w:rPr>
          <w:rFonts w:ascii="Times New Roman" w:hAnsi="Times New Roman" w:cs="Times New Roman"/>
        </w:rPr>
        <w:t>-06.</w:t>
      </w:r>
    </w:p>
    <w:p w14:paraId="63CE37E6" w14:textId="77777777" w:rsidR="002E4031" w:rsidRPr="00D30498" w:rsidRDefault="002E4031" w:rsidP="00001E4D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B4C6F51" w14:textId="3ED52770" w:rsidR="007A0C97" w:rsidRDefault="007A0C97" w:rsidP="00C94B8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C94B8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3CAC" w14:textId="77777777" w:rsidR="00967EB5" w:rsidRDefault="00967EB5" w:rsidP="00B675C4">
      <w:pPr>
        <w:spacing w:after="0" w:line="240" w:lineRule="auto"/>
      </w:pPr>
      <w:r>
        <w:separator/>
      </w:r>
    </w:p>
  </w:endnote>
  <w:endnote w:type="continuationSeparator" w:id="0">
    <w:p w14:paraId="07126A60" w14:textId="77777777" w:rsidR="00967EB5" w:rsidRDefault="00967EB5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E276" w14:textId="77777777" w:rsidR="00967EB5" w:rsidRDefault="00967EB5" w:rsidP="00B675C4">
      <w:pPr>
        <w:spacing w:after="0" w:line="240" w:lineRule="auto"/>
      </w:pPr>
      <w:r>
        <w:separator/>
      </w:r>
    </w:p>
  </w:footnote>
  <w:footnote w:type="continuationSeparator" w:id="0">
    <w:p w14:paraId="7BFF585B" w14:textId="77777777" w:rsidR="00967EB5" w:rsidRDefault="00967EB5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F2297"/>
    <w:multiLevelType w:val="multilevel"/>
    <w:tmpl w:val="4C6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5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7865F7"/>
    <w:multiLevelType w:val="multilevel"/>
    <w:tmpl w:val="215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5F3CAE"/>
    <w:multiLevelType w:val="hybridMultilevel"/>
    <w:tmpl w:val="4220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27"/>
  </w:num>
  <w:num w:numId="8">
    <w:abstractNumId w:val="29"/>
  </w:num>
  <w:num w:numId="9">
    <w:abstractNumId w:val="2"/>
  </w:num>
  <w:num w:numId="10">
    <w:abstractNumId w:val="5"/>
  </w:num>
  <w:num w:numId="11">
    <w:abstractNumId w:val="17"/>
  </w:num>
  <w:num w:numId="12">
    <w:abstractNumId w:val="31"/>
  </w:num>
  <w:num w:numId="13">
    <w:abstractNumId w:val="30"/>
  </w:num>
  <w:num w:numId="14">
    <w:abstractNumId w:val="22"/>
  </w:num>
  <w:num w:numId="15">
    <w:abstractNumId w:val="23"/>
  </w:num>
  <w:num w:numId="16">
    <w:abstractNumId w:val="19"/>
  </w:num>
  <w:num w:numId="17">
    <w:abstractNumId w:val="24"/>
  </w:num>
  <w:num w:numId="18">
    <w:abstractNumId w:val="21"/>
  </w:num>
  <w:num w:numId="19">
    <w:abstractNumId w:val="28"/>
  </w:num>
  <w:num w:numId="20">
    <w:abstractNumId w:val="25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6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  <w:num w:numId="30">
    <w:abstractNumId w:val="3"/>
  </w:num>
  <w:num w:numId="31">
    <w:abstractNumId w:val="15"/>
  </w:num>
  <w:num w:numId="32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1E4D"/>
    <w:rsid w:val="0000600A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60B71"/>
    <w:rsid w:val="004676E4"/>
    <w:rsid w:val="00480C68"/>
    <w:rsid w:val="004A44C4"/>
    <w:rsid w:val="004B0526"/>
    <w:rsid w:val="004C6227"/>
    <w:rsid w:val="004D2949"/>
    <w:rsid w:val="004D2B14"/>
    <w:rsid w:val="004E01CD"/>
    <w:rsid w:val="004E0B08"/>
    <w:rsid w:val="00504045"/>
    <w:rsid w:val="005050CE"/>
    <w:rsid w:val="005156BB"/>
    <w:rsid w:val="0053424A"/>
    <w:rsid w:val="005400EA"/>
    <w:rsid w:val="005468F9"/>
    <w:rsid w:val="00562965"/>
    <w:rsid w:val="00562EC2"/>
    <w:rsid w:val="0057135D"/>
    <w:rsid w:val="00585AE3"/>
    <w:rsid w:val="0059071A"/>
    <w:rsid w:val="00591CEA"/>
    <w:rsid w:val="005A0FA5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5F6628"/>
    <w:rsid w:val="00600414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4437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0C7"/>
    <w:rsid w:val="00925694"/>
    <w:rsid w:val="00941ADD"/>
    <w:rsid w:val="00943D51"/>
    <w:rsid w:val="00944287"/>
    <w:rsid w:val="00951C9D"/>
    <w:rsid w:val="00967EB5"/>
    <w:rsid w:val="0098052B"/>
    <w:rsid w:val="00990312"/>
    <w:rsid w:val="00994B2A"/>
    <w:rsid w:val="009A3CA6"/>
    <w:rsid w:val="009B7BBE"/>
    <w:rsid w:val="009C7FB4"/>
    <w:rsid w:val="009D4ABD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97966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A73E6"/>
    <w:rsid w:val="00BB7E5E"/>
    <w:rsid w:val="00BE3FAF"/>
    <w:rsid w:val="00BF0582"/>
    <w:rsid w:val="00C113E1"/>
    <w:rsid w:val="00C268BC"/>
    <w:rsid w:val="00C364DD"/>
    <w:rsid w:val="00C40482"/>
    <w:rsid w:val="00C470EB"/>
    <w:rsid w:val="00C50B29"/>
    <w:rsid w:val="00C530D5"/>
    <w:rsid w:val="00C80CCC"/>
    <w:rsid w:val="00C94B8B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0498"/>
    <w:rsid w:val="00D4253F"/>
    <w:rsid w:val="00D6614D"/>
    <w:rsid w:val="00D75027"/>
    <w:rsid w:val="00D7581F"/>
    <w:rsid w:val="00D82B56"/>
    <w:rsid w:val="00D85D5F"/>
    <w:rsid w:val="00D941D6"/>
    <w:rsid w:val="00D941E0"/>
    <w:rsid w:val="00D95692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A26D1"/>
    <w:rsid w:val="00ED1A4B"/>
    <w:rsid w:val="00ED225F"/>
    <w:rsid w:val="00ED5C96"/>
    <w:rsid w:val="00EE084F"/>
    <w:rsid w:val="00EF3A9D"/>
    <w:rsid w:val="00F01D54"/>
    <w:rsid w:val="00F23268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87</cp:revision>
  <cp:lastPrinted>2021-06-05T09:08:00Z</cp:lastPrinted>
  <dcterms:created xsi:type="dcterms:W3CDTF">2021-06-07T07:26:00Z</dcterms:created>
  <dcterms:modified xsi:type="dcterms:W3CDTF">2022-01-27T12:32:00Z</dcterms:modified>
</cp:coreProperties>
</file>